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390EC" w14:textId="77777777" w:rsidR="00811BB2" w:rsidRPr="00590053" w:rsidRDefault="00811BB2" w:rsidP="00811BB2">
      <w:pPr>
        <w:jc w:val="center"/>
        <w:rPr>
          <w:sz w:val="26"/>
          <w:szCs w:val="26"/>
          <w:lang w:val="es-DO"/>
        </w:rPr>
      </w:pPr>
    </w:p>
    <w:p w14:paraId="74F8CD9E" w14:textId="7800F715" w:rsidR="00481D99" w:rsidRPr="00D052C8" w:rsidRDefault="00481D99" w:rsidP="00572760">
      <w:pPr>
        <w:widowControl/>
        <w:ind w:left="2127" w:right="476" w:hanging="2127"/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</w:pPr>
      <w:r w:rsidRPr="00D052C8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>Tema:</w:t>
      </w:r>
      <w:r w:rsidRPr="00D052C8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bookmarkStart w:id="0" w:name="_Hlk94614634"/>
      <w:bookmarkStart w:id="1" w:name="_Hlk86064320"/>
      <w:r w:rsidR="00EE2275" w:rsidRPr="00EE2275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Revisión de informe de monitoreo anual del PMD, actualización del diagnóstico Municipal (Síntesis)-identificación de nuevas problemáticas</w:t>
      </w:r>
      <w:bookmarkEnd w:id="0"/>
      <w:r w:rsidR="0073799D" w:rsidRPr="00EE2275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 xml:space="preserve"> </w:t>
      </w:r>
      <w:bookmarkEnd w:id="1"/>
      <w:r w:rsidR="00E4694C" w:rsidRPr="00EE2275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(</w:t>
      </w:r>
      <w:r w:rsidR="00EE2275" w:rsidRPr="00EE2275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A</w:t>
      </w:r>
      <w:r w:rsidR="001F6B76" w:rsidRPr="00EE2275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PMD</w:t>
      </w:r>
      <w:r w:rsidR="00E4694C" w:rsidRPr="00EE2275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0</w:t>
      </w:r>
      <w:r w:rsidR="00EE2275" w:rsidRPr="00EE2275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1</w:t>
      </w:r>
      <w:r w:rsidR="00E4694C" w:rsidRPr="00EE2275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)</w:t>
      </w:r>
    </w:p>
    <w:p w14:paraId="10201F83" w14:textId="49B2D46D" w:rsidR="001F6B76" w:rsidRPr="00D052C8" w:rsidRDefault="001F6B76" w:rsidP="001F6B76">
      <w:pPr>
        <w:widowControl/>
        <w:ind w:right="476"/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</w:pPr>
      <w:r w:rsidRPr="00D052C8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>Hora</w:t>
      </w:r>
      <w:r w:rsidRPr="00D052C8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:         </w:t>
      </w:r>
      <w:r w:rsidRPr="00D052C8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ab/>
      </w:r>
      <w:r w:rsidRPr="00D052C8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ab/>
        <w:t>2:00 p.m.</w:t>
      </w:r>
      <w:r w:rsidR="00047F4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</w:t>
      </w:r>
      <w:bookmarkStart w:id="2" w:name="_Hlk33775113"/>
      <w:r w:rsidR="00047F4E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(duración: 2.5 a 3 horas)</w:t>
      </w:r>
      <w:bookmarkEnd w:id="2"/>
    </w:p>
    <w:p w14:paraId="3B6595F8" w14:textId="77777777" w:rsidR="001F6B76" w:rsidRPr="00D052C8" w:rsidRDefault="001F6B76" w:rsidP="001F6B76">
      <w:pPr>
        <w:widowControl/>
        <w:ind w:right="476"/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 w:rsidRPr="00D052C8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 xml:space="preserve">Lugar:       </w:t>
      </w:r>
      <w:r w:rsidRPr="00D052C8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Pr="00D052C8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Pr="00D052C8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Ayuntamiento Municipal</w:t>
      </w:r>
    </w:p>
    <w:p w14:paraId="43371978" w14:textId="00C63CEE" w:rsidR="001F6B76" w:rsidRPr="00D052C8" w:rsidRDefault="001F6B76" w:rsidP="001F6B76">
      <w:pPr>
        <w:widowControl/>
        <w:ind w:right="476"/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 w:rsidRPr="00D052C8">
        <w:rPr>
          <w:rFonts w:ascii="Century Gothic" w:eastAsia="Times New Roman" w:hAnsi="Century Gothic"/>
          <w:b/>
          <w:bCs/>
          <w:color w:val="222222"/>
          <w:kern w:val="0"/>
          <w:szCs w:val="21"/>
          <w:lang w:val="es-ES_tradnl" w:eastAsia="en-US"/>
        </w:rPr>
        <w:t>Participantes:</w:t>
      </w:r>
      <w:r w:rsidRPr="00D052C8">
        <w:rPr>
          <w:rFonts w:ascii="Century Gothic" w:eastAsia="Times New Roman" w:hAnsi="Century Gothic"/>
          <w:b/>
          <w:bCs/>
          <w:color w:val="222222"/>
          <w:kern w:val="0"/>
          <w:szCs w:val="21"/>
          <w:lang w:val="es-ES_tradnl" w:eastAsia="en-US"/>
        </w:rPr>
        <w:tab/>
      </w:r>
      <w:r w:rsidR="00572760">
        <w:rPr>
          <w:rFonts w:ascii="Century Gothic" w:eastAsia="Times New Roman" w:hAnsi="Century Gothic"/>
          <w:b/>
          <w:bCs/>
          <w:color w:val="222222"/>
          <w:kern w:val="0"/>
          <w:szCs w:val="21"/>
          <w:lang w:val="es-ES_tradnl" w:eastAsia="en-US"/>
        </w:rPr>
        <w:t xml:space="preserve"> </w:t>
      </w:r>
      <w:r w:rsidR="00572760">
        <w:rPr>
          <w:rFonts w:ascii="Century Gothic" w:eastAsia="Times New Roman" w:hAnsi="Century Gothic"/>
          <w:b/>
          <w:bCs/>
          <w:color w:val="222222"/>
          <w:kern w:val="0"/>
          <w:szCs w:val="21"/>
          <w:lang w:val="es-ES_tradnl" w:eastAsia="en-US"/>
        </w:rPr>
        <w:tab/>
      </w:r>
      <w:r w:rsidRPr="00D052C8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Miembro de CDM</w:t>
      </w:r>
      <w:r w:rsidR="00EE2275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y técnico OMPP</w:t>
      </w:r>
    </w:p>
    <w:p w14:paraId="7371CE8C" w14:textId="3FFEBC01" w:rsidR="00572760" w:rsidRPr="00572760" w:rsidRDefault="001F6B76" w:rsidP="00EE2275">
      <w:pPr>
        <w:ind w:left="2127" w:right="476" w:hanging="2127"/>
        <w:rPr>
          <w:rFonts w:ascii="Century Gothic" w:hAnsi="Century Gothic"/>
          <w:color w:val="222222"/>
          <w:szCs w:val="21"/>
          <w:lang w:val="es-ES_tradnl" w:eastAsia="en-US"/>
        </w:rPr>
      </w:pPr>
      <w:r w:rsidRPr="00D052C8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 xml:space="preserve">Objetivo: </w:t>
      </w:r>
      <w:r w:rsidRPr="00D052C8"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  <w:tab/>
      </w:r>
      <w:r w:rsidR="00EE2275" w:rsidRPr="00EE2275">
        <w:rPr>
          <w:rFonts w:ascii="Century Gothic" w:eastAsia="Times New Roman" w:hAnsi="Century Gothic"/>
          <w:color w:val="222222"/>
          <w:szCs w:val="21"/>
          <w:lang w:val="es-DO" w:eastAsia="en-US"/>
        </w:rPr>
        <w:t>Revisar el informe de monitoreo anual del PMD</w:t>
      </w:r>
      <w:r w:rsidR="00EE2275">
        <w:rPr>
          <w:rFonts w:ascii="Century Gothic" w:eastAsia="Times New Roman" w:hAnsi="Century Gothic"/>
          <w:color w:val="222222"/>
          <w:szCs w:val="21"/>
          <w:lang w:val="es-DO" w:eastAsia="en-US"/>
        </w:rPr>
        <w:t>, a</w:t>
      </w:r>
      <w:r w:rsidR="00EE2275" w:rsidRPr="00EE2275">
        <w:rPr>
          <w:rFonts w:ascii="Century Gothic" w:eastAsia="Times New Roman" w:hAnsi="Century Gothic"/>
          <w:color w:val="222222"/>
          <w:szCs w:val="21"/>
          <w:lang w:val="es-DO" w:eastAsia="en-US"/>
        </w:rPr>
        <w:t>ctualizar el diagnóstico municipal (la síntesis de diagnóstico por eje) según lo ocurrido durante el año</w:t>
      </w:r>
      <w:r w:rsidR="00EE2275">
        <w:rPr>
          <w:rFonts w:ascii="Century Gothic" w:eastAsia="Times New Roman" w:hAnsi="Century Gothic"/>
          <w:color w:val="222222"/>
          <w:szCs w:val="21"/>
          <w:lang w:val="es-DO" w:eastAsia="en-US"/>
        </w:rPr>
        <w:t xml:space="preserve"> e</w:t>
      </w:r>
      <w:r w:rsidR="00EE2275" w:rsidRPr="00EE2275">
        <w:rPr>
          <w:rFonts w:ascii="Century Gothic" w:eastAsia="Times New Roman" w:hAnsi="Century Gothic"/>
          <w:color w:val="222222"/>
          <w:szCs w:val="21"/>
          <w:lang w:val="es-DO" w:eastAsia="en-US"/>
        </w:rPr>
        <w:t xml:space="preserve"> </w:t>
      </w:r>
      <w:r w:rsidR="00EE2275">
        <w:rPr>
          <w:rFonts w:ascii="Century Gothic" w:eastAsia="Times New Roman" w:hAnsi="Century Gothic"/>
          <w:color w:val="222222"/>
          <w:szCs w:val="21"/>
          <w:lang w:val="es-DO" w:eastAsia="en-US"/>
        </w:rPr>
        <w:t>i</w:t>
      </w:r>
      <w:r w:rsidR="00EE2275" w:rsidRPr="00EE2275">
        <w:rPr>
          <w:rFonts w:ascii="Century Gothic" w:eastAsia="Times New Roman" w:hAnsi="Century Gothic"/>
          <w:color w:val="222222"/>
          <w:szCs w:val="21"/>
          <w:lang w:val="es-DO" w:eastAsia="en-US"/>
        </w:rPr>
        <w:t>dentificar nuevas problemáticas a partir de lo sucedió durante el año.</w:t>
      </w:r>
    </w:p>
    <w:p w14:paraId="338691F0" w14:textId="700DB45D" w:rsidR="001021DA" w:rsidRPr="00D052C8" w:rsidRDefault="001021DA" w:rsidP="001021DA">
      <w:pPr>
        <w:widowControl/>
        <w:ind w:right="476"/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</w:pPr>
    </w:p>
    <w:p w14:paraId="17E6BDF5" w14:textId="460532D8" w:rsidR="00811BB2" w:rsidRPr="00D052C8" w:rsidRDefault="00481D99" w:rsidP="00811BB2">
      <w:pPr>
        <w:widowControl/>
        <w:ind w:left="1080" w:right="836"/>
        <w:jc w:val="center"/>
        <w:rPr>
          <w:rFonts w:ascii="Times New Roman" w:eastAsia="Times New Roman" w:hAnsi="Times New Roman"/>
          <w:i/>
          <w:color w:val="222222"/>
          <w:kern w:val="0"/>
          <w:sz w:val="24"/>
          <w:szCs w:val="24"/>
          <w:lang w:val="es-ES_tradnl" w:eastAsia="en-US"/>
        </w:rPr>
      </w:pPr>
      <w:r w:rsidRPr="00D052C8">
        <w:rPr>
          <w:rFonts w:ascii="Times New Roman" w:eastAsia="Times New Roman" w:hAnsi="Times New Roman"/>
          <w:b/>
          <w:i/>
          <w:color w:val="222222"/>
          <w:kern w:val="0"/>
          <w:sz w:val="24"/>
          <w:szCs w:val="24"/>
          <w:lang w:val="es-ES_tradnl" w:eastAsia="en-US"/>
        </w:rPr>
        <w:t>Agenda</w:t>
      </w:r>
    </w:p>
    <w:p w14:paraId="0A122145" w14:textId="77777777" w:rsidR="00811BB2" w:rsidRPr="00D052C8" w:rsidRDefault="00811BB2" w:rsidP="00811BB2">
      <w:pPr>
        <w:widowControl/>
        <w:ind w:left="1080" w:right="836"/>
        <w:jc w:val="left"/>
        <w:rPr>
          <w:rFonts w:ascii="Century Gothic" w:eastAsia="Times New Roman" w:hAnsi="Century Gothic"/>
          <w:b/>
          <w:i/>
          <w:color w:val="222222"/>
          <w:kern w:val="0"/>
          <w:szCs w:val="21"/>
          <w:lang w:val="es-ES_tradnl" w:eastAsia="en-US"/>
        </w:rPr>
      </w:pPr>
    </w:p>
    <w:p w14:paraId="7A13F3CC" w14:textId="77777777" w:rsidR="00572760" w:rsidRDefault="00572760" w:rsidP="00572760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 w:rsidRPr="00CE7935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2:00 p.m. </w:t>
      </w:r>
      <w:r w:rsidRPr="00CE7935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ab/>
      </w:r>
      <w:r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Registro de participantes</w:t>
      </w:r>
      <w:r w:rsidRPr="00CE7935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</w:t>
      </w:r>
    </w:p>
    <w:p w14:paraId="6A7CDA2C" w14:textId="77777777" w:rsidR="00572760" w:rsidRPr="00CE7935" w:rsidRDefault="00572760" w:rsidP="00572760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2:15 p.m.</w:t>
      </w:r>
      <w:r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ab/>
      </w:r>
      <w:r w:rsidRPr="00CE7935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Explicación del Objetivo de la Actividad</w:t>
      </w:r>
    </w:p>
    <w:p w14:paraId="3CB830E3" w14:textId="5813E793" w:rsidR="00B31C27" w:rsidRPr="00D052C8" w:rsidRDefault="00572760" w:rsidP="00572760">
      <w:pPr>
        <w:widowControl/>
        <w:spacing w:line="360" w:lineRule="auto"/>
        <w:ind w:left="1418" w:right="836" w:hanging="1418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2:20 p.m.</w:t>
      </w:r>
      <w:r w:rsidR="00341B6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       </w:t>
      </w:r>
      <w:bookmarkStart w:id="3" w:name="_Hlk86064548"/>
      <w:r w:rsidR="00EE2275" w:rsidRPr="00EE2275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 xml:space="preserve">Revisión de informe de monitoreo anual del PMD, actualización del diagnóstico Municipal (Síntesis)-identificación de nuevas problemáticas </w:t>
      </w:r>
      <w:r w:rsidR="00B31C27"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(</w:t>
      </w:r>
      <w:r w:rsidR="00EE2275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A</w:t>
      </w:r>
      <w:r w:rsidR="00B31C27"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PMD0</w:t>
      </w:r>
      <w:r w:rsidR="00EE2275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1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-</w:t>
      </w:r>
      <w:r w:rsidR="00B31C27"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P01</w:t>
      </w:r>
      <w:r w:rsidR="00341B66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)</w:t>
      </w:r>
      <w:bookmarkEnd w:id="3"/>
    </w:p>
    <w:p w14:paraId="7D836F7C" w14:textId="0F475D5C" w:rsidR="006B3EFD" w:rsidRPr="006B3EFD" w:rsidRDefault="003E744D" w:rsidP="00A07CF8">
      <w:pPr>
        <w:pStyle w:val="Prrafodelista"/>
        <w:widowControl/>
        <w:numPr>
          <w:ilvl w:val="0"/>
          <w:numId w:val="20"/>
        </w:numPr>
        <w:spacing w:line="360" w:lineRule="auto"/>
        <w:ind w:left="993"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Revisión</w:t>
      </w:r>
      <w:r w:rsidR="00EE2275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de las demandas y su estado de 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ejecución</w:t>
      </w:r>
      <w:r w:rsidR="00EE2275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durante el año</w:t>
      </w:r>
      <w:r w:rsidR="006B3EFD" w:rsidRPr="006B3EFD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</w:p>
    <w:p w14:paraId="3658E8C6" w14:textId="0971A5C2" w:rsidR="006B3EFD" w:rsidRPr="006B3EFD" w:rsidRDefault="003E744D" w:rsidP="00A07CF8">
      <w:pPr>
        <w:pStyle w:val="Prrafodelista"/>
        <w:widowControl/>
        <w:numPr>
          <w:ilvl w:val="0"/>
          <w:numId w:val="20"/>
        </w:numPr>
        <w:spacing w:line="360" w:lineRule="auto"/>
        <w:ind w:left="993"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Revisión de síntesis y actualización por grupo por eje </w:t>
      </w:r>
    </w:p>
    <w:p w14:paraId="30CCCC1A" w14:textId="74AD9100" w:rsidR="006B3EFD" w:rsidRPr="006B3EFD" w:rsidRDefault="003E744D" w:rsidP="00A07CF8">
      <w:pPr>
        <w:pStyle w:val="Prrafodelista"/>
        <w:widowControl/>
        <w:numPr>
          <w:ilvl w:val="0"/>
          <w:numId w:val="20"/>
        </w:numPr>
        <w:spacing w:line="360" w:lineRule="auto"/>
        <w:ind w:left="993"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Identificación de problemáticas nuevas según la actualización </w:t>
      </w:r>
    </w:p>
    <w:p w14:paraId="4695CD09" w14:textId="46F7B845" w:rsidR="0032071C" w:rsidRPr="00D052C8" w:rsidRDefault="00341B66" w:rsidP="001F6B76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</w:pPr>
      <w:r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4</w:t>
      </w:r>
      <w:r w:rsidR="001F6B76" w:rsidRPr="00D052C8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:</w:t>
      </w:r>
      <w:r w:rsidR="008B6E50" w:rsidRPr="00D052C8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45</w:t>
      </w:r>
      <w:r w:rsidR="0032071C" w:rsidRPr="00D052C8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 </w:t>
      </w:r>
      <w:r w:rsidR="00481D99" w:rsidRPr="00D052C8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p.m.</w:t>
      </w:r>
      <w:r w:rsidR="00481D99" w:rsidRPr="00D052C8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ab/>
      </w:r>
      <w:r w:rsidR="001F6B76" w:rsidRPr="00D052C8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Próximos Pasos</w:t>
      </w:r>
      <w:r w:rsidR="0032071C"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</w:p>
    <w:p w14:paraId="12C1BD96" w14:textId="36C35AEF" w:rsidR="00811BB2" w:rsidRPr="00D052C8" w:rsidRDefault="001F6B76" w:rsidP="00292EFF">
      <w:pPr>
        <w:widowControl/>
        <w:spacing w:line="360" w:lineRule="auto"/>
        <w:ind w:right="836"/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5</w:t>
      </w:r>
      <w:r w:rsidR="00811BB2"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:</w:t>
      </w:r>
      <w:r w:rsidR="008B6E50"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00</w:t>
      </w:r>
      <w:r w:rsidR="00811BB2"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p</w:t>
      </w:r>
      <w:r w:rsidR="00560995"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="00811BB2"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m</w:t>
      </w:r>
      <w:r w:rsidR="00560995"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.</w:t>
      </w:r>
      <w:r w:rsidR="00811BB2"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 xml:space="preserve"> </w:t>
      </w:r>
      <w:r w:rsidR="00481D99"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ab/>
      </w:r>
      <w:r w:rsidR="00292EFF" w:rsidRPr="00D052C8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Cierre</w:t>
      </w:r>
    </w:p>
    <w:p w14:paraId="634BA92A" w14:textId="77777777" w:rsidR="00A01930" w:rsidRPr="00D052C8" w:rsidRDefault="00A01930" w:rsidP="00292EFF">
      <w:pPr>
        <w:widowControl/>
        <w:spacing w:line="360" w:lineRule="auto"/>
        <w:ind w:right="836"/>
        <w:jc w:val="left"/>
        <w:rPr>
          <w:rFonts w:ascii="Century Gothic" w:hAnsi="Century Gothic"/>
          <w:color w:val="333333"/>
          <w:szCs w:val="21"/>
          <w:shd w:val="clear" w:color="auto" w:fill="FFFFFF"/>
          <w:lang w:val="es-DO"/>
        </w:rPr>
      </w:pPr>
    </w:p>
    <w:p w14:paraId="1D2766A3" w14:textId="1043186D" w:rsidR="00613535" w:rsidRDefault="00613535" w:rsidP="00613535">
      <w:pPr>
        <w:jc w:val="left"/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</w:pPr>
      <w:bookmarkStart w:id="4" w:name="_Hlk33608430"/>
      <w:r w:rsidRPr="0029314D"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  <w:t>Resultados esperados dentro de Taller:</w:t>
      </w:r>
    </w:p>
    <w:p w14:paraId="790CC74A" w14:textId="77777777" w:rsidR="00572760" w:rsidRPr="0029314D" w:rsidRDefault="00572760" w:rsidP="00613535">
      <w:pPr>
        <w:jc w:val="left"/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</w:pPr>
    </w:p>
    <w:p w14:paraId="2EBD84A4" w14:textId="0EA7D17D" w:rsidR="009947E4" w:rsidRPr="009947E4" w:rsidRDefault="009947E4" w:rsidP="009947E4">
      <w:pPr>
        <w:numPr>
          <w:ilvl w:val="0"/>
          <w:numId w:val="22"/>
        </w:num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 w:rsidRPr="009947E4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Firma</w:t>
      </w:r>
      <w:r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do</w:t>
      </w:r>
      <w:r w:rsidRPr="009947E4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 xml:space="preserve"> registro de participantes (</w:t>
      </w:r>
      <w:r w:rsidR="003E744D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A</w:t>
      </w:r>
      <w:r w:rsidRPr="009947E4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PMD01-F01).</w:t>
      </w:r>
    </w:p>
    <w:p w14:paraId="37966085" w14:textId="78E0A3E6" w:rsidR="009947E4" w:rsidRPr="009947E4" w:rsidRDefault="003E744D" w:rsidP="009947E4">
      <w:pPr>
        <w:numPr>
          <w:ilvl w:val="0"/>
          <w:numId w:val="22"/>
        </w:num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 w:rsidRPr="009947E4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Explica</w:t>
      </w:r>
      <w:r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do</w:t>
      </w:r>
      <w:r w:rsidRPr="009947E4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 xml:space="preserve"> </w:t>
      </w:r>
      <w:r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 xml:space="preserve">y revisado el </w:t>
      </w:r>
      <w:r w:rsidRPr="00EE2275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 xml:space="preserve">informe de monitoreo anual del PMD, actualización del diagnóstico Municipal (Síntesis)-identificación de nuevas problemáticas </w:t>
      </w:r>
      <w:r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(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A</w:t>
      </w:r>
      <w:r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PMD0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1-</w:t>
      </w:r>
      <w:r w:rsidRPr="00D052C8"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P01</w:t>
      </w:r>
      <w:r>
        <w:rPr>
          <w:rFonts w:ascii="Century Gothic" w:eastAsia="Times New Roman" w:hAnsi="Century Gothic"/>
          <w:color w:val="222222"/>
          <w:kern w:val="0"/>
          <w:szCs w:val="21"/>
          <w:lang w:val="es-DO" w:eastAsia="en-US"/>
        </w:rPr>
        <w:t>)</w:t>
      </w:r>
    </w:p>
    <w:p w14:paraId="28E0EC68" w14:textId="571C6F24" w:rsidR="00A078C8" w:rsidRPr="00A078C8" w:rsidRDefault="00A078C8" w:rsidP="009947E4">
      <w:pPr>
        <w:numPr>
          <w:ilvl w:val="0"/>
          <w:numId w:val="22"/>
        </w:num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Informe de monitoreo anual del PMD revisado y actualizado (APMD1-F03)</w:t>
      </w:r>
    </w:p>
    <w:p w14:paraId="1F019919" w14:textId="48202DD9" w:rsidR="009947E4" w:rsidRPr="009947E4" w:rsidRDefault="003E744D" w:rsidP="009947E4">
      <w:pPr>
        <w:numPr>
          <w:ilvl w:val="0"/>
          <w:numId w:val="22"/>
        </w:num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 xml:space="preserve">Síntesis de diagnóstico por eje actualizada en caso necesario </w:t>
      </w:r>
      <w:r w:rsidR="00A078C8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(</w:t>
      </w:r>
      <w:r w:rsidR="00A078C8"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PMD0</w:t>
      </w:r>
      <w:r w:rsidR="00085E1F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1</w:t>
      </w:r>
      <w:r w:rsidR="00A078C8"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-F0</w:t>
      </w:r>
      <w:r w:rsidR="00085E1F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8</w:t>
      </w:r>
      <w:r w:rsidR="00A078C8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)</w:t>
      </w:r>
    </w:p>
    <w:p w14:paraId="0FD5F843" w14:textId="2D7A9536" w:rsidR="009947E4" w:rsidRPr="003E744D" w:rsidRDefault="003E744D" w:rsidP="009947E4">
      <w:pPr>
        <w:numPr>
          <w:ilvl w:val="0"/>
          <w:numId w:val="22"/>
        </w:num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 xml:space="preserve">Nuevas problemáticas identificada </w:t>
      </w:r>
    </w:p>
    <w:p w14:paraId="52BB069E" w14:textId="2A06EAB2" w:rsidR="003E744D" w:rsidRPr="009947E4" w:rsidRDefault="003E744D" w:rsidP="009947E4">
      <w:pPr>
        <w:numPr>
          <w:ilvl w:val="0"/>
          <w:numId w:val="22"/>
        </w:numPr>
        <w:jc w:val="left"/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</w:pPr>
      <w:r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 xml:space="preserve">Formato de registro de demandas actualizado </w:t>
      </w:r>
      <w:r w:rsidR="00A078C8">
        <w:rPr>
          <w:rFonts w:ascii="Century Gothic" w:eastAsia="Times New Roman" w:hAnsi="Century Gothic"/>
          <w:bCs/>
          <w:color w:val="222222"/>
          <w:kern w:val="0"/>
          <w:szCs w:val="21"/>
          <w:lang w:val="es-DO" w:eastAsia="en-US"/>
        </w:rPr>
        <w:t>(</w:t>
      </w:r>
      <w:r w:rsidR="00A078C8"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PMD02-F0</w:t>
      </w:r>
      <w:r w:rsidR="00085E1F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2</w:t>
      </w:r>
      <w:r w:rsidR="00A078C8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)</w:t>
      </w:r>
    </w:p>
    <w:p w14:paraId="2D90715D" w14:textId="77777777" w:rsidR="00572760" w:rsidRPr="00572760" w:rsidRDefault="00572760" w:rsidP="00572760">
      <w:pPr>
        <w:jc w:val="left"/>
        <w:rPr>
          <w:rFonts w:ascii="Century Gothic" w:eastAsia="Times New Roman" w:hAnsi="Century Gothic"/>
          <w:b/>
          <w:color w:val="222222"/>
          <w:kern w:val="0"/>
          <w:szCs w:val="21"/>
          <w:lang w:val="es-ES_tradnl" w:eastAsia="en-US"/>
        </w:rPr>
      </w:pPr>
    </w:p>
    <w:p w14:paraId="56AC5FDF" w14:textId="2998A6EA" w:rsidR="00A01930" w:rsidRDefault="00A01930" w:rsidP="00A01930">
      <w:pPr>
        <w:jc w:val="left"/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</w:pPr>
      <w:r w:rsidRPr="00344EFD"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  <w:t>Próxima Actividad</w:t>
      </w:r>
      <w:r w:rsidRPr="00344EFD"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  <w:t>:</w:t>
      </w:r>
    </w:p>
    <w:p w14:paraId="3C33BEFD" w14:textId="2832B9CB" w:rsidR="00C50B28" w:rsidRPr="0073799D" w:rsidRDefault="00C50B28" w:rsidP="00A01930">
      <w:pPr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</w:p>
    <w:p w14:paraId="4DB8135A" w14:textId="77777777" w:rsidR="004014D6" w:rsidRPr="004014D6" w:rsidRDefault="004014D6" w:rsidP="004014D6">
      <w:pPr>
        <w:pStyle w:val="Prrafodelista"/>
        <w:numPr>
          <w:ilvl w:val="0"/>
          <w:numId w:val="3"/>
        </w:numPr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 w:rsidRPr="004014D6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>Revisión de análisis FODA</w:t>
      </w:r>
    </w:p>
    <w:p w14:paraId="29CB4C86" w14:textId="77777777" w:rsidR="004014D6" w:rsidRPr="004014D6" w:rsidRDefault="004014D6" w:rsidP="004014D6">
      <w:pPr>
        <w:pStyle w:val="Prrafodelista"/>
        <w:numPr>
          <w:ilvl w:val="0"/>
          <w:numId w:val="3"/>
        </w:numPr>
        <w:jc w:val="left"/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</w:pPr>
      <w:r w:rsidRPr="004014D6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Vinculación de nuevas problemáticas por tema por eje en el FODA </w:t>
      </w:r>
    </w:p>
    <w:p w14:paraId="181D200B" w14:textId="77777777" w:rsidR="004014D6" w:rsidRPr="004014D6" w:rsidRDefault="004014D6" w:rsidP="004014D6">
      <w:pPr>
        <w:pStyle w:val="Prrafodelista"/>
        <w:numPr>
          <w:ilvl w:val="0"/>
          <w:numId w:val="3"/>
        </w:numPr>
        <w:jc w:val="left"/>
        <w:rPr>
          <w:rFonts w:ascii="Century Gothic" w:hAnsi="Century Gothic"/>
          <w:b/>
          <w:i/>
          <w:color w:val="333333"/>
          <w:szCs w:val="12"/>
          <w:shd w:val="clear" w:color="auto" w:fill="FFFFFF"/>
          <w:lang w:val="es-DO"/>
        </w:rPr>
      </w:pPr>
      <w:r w:rsidRPr="004014D6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Identificación de nuevas demandas del PMD </w:t>
      </w:r>
    </w:p>
    <w:p w14:paraId="3871AD5F" w14:textId="0B2B5308" w:rsidR="001021DA" w:rsidRPr="00D052C8" w:rsidRDefault="001021DA" w:rsidP="004014D6">
      <w:pPr>
        <w:pStyle w:val="Prrafodelista"/>
        <w:jc w:val="left"/>
        <w:rPr>
          <w:rFonts w:ascii="Century Gothic" w:hAnsi="Century Gothic"/>
          <w:b/>
          <w:i/>
          <w:color w:val="333333"/>
          <w:szCs w:val="12"/>
          <w:shd w:val="clear" w:color="auto" w:fill="FFFFFF"/>
          <w:lang w:val="es-DO"/>
        </w:rPr>
      </w:pPr>
      <w:r w:rsidRPr="00D052C8">
        <w:rPr>
          <w:rFonts w:ascii="Century Gothic" w:eastAsia="Times New Roman" w:hAnsi="Century Gothic"/>
          <w:color w:val="222222"/>
          <w:kern w:val="0"/>
          <w:szCs w:val="21"/>
          <w:lang w:val="es-ES_tradnl" w:eastAsia="en-US"/>
        </w:rPr>
        <w:t xml:space="preserve">Fecha de Actividad </w:t>
      </w:r>
      <w:r w:rsidRPr="00D052C8"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  <w:tab/>
      </w:r>
      <w:r w:rsidRPr="00D052C8"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  <w:tab/>
      </w:r>
      <w:r w:rsidRPr="00D052C8"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  <w:tab/>
      </w:r>
    </w:p>
    <w:bookmarkEnd w:id="4"/>
    <w:p w14:paraId="5D0DAFDE" w14:textId="260C1D51" w:rsidR="001021DA" w:rsidRPr="00D052C8" w:rsidRDefault="001021DA" w:rsidP="001021DA">
      <w:pPr>
        <w:jc w:val="left"/>
        <w:rPr>
          <w:rFonts w:ascii="Century Gothic" w:hAnsi="Century Gothic"/>
          <w:b/>
          <w:i/>
          <w:color w:val="333333"/>
          <w:szCs w:val="21"/>
          <w:shd w:val="clear" w:color="auto" w:fill="FFFFFF"/>
          <w:lang w:val="es-DO"/>
        </w:rPr>
      </w:pPr>
    </w:p>
    <w:p w14:paraId="7043BED8" w14:textId="22C535F2" w:rsidR="001021DA" w:rsidRDefault="001021DA" w:rsidP="001021DA">
      <w:pPr>
        <w:jc w:val="left"/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</w:pPr>
      <w:bookmarkStart w:id="5" w:name="_Hlk33608552"/>
      <w:r w:rsidRPr="00344EFD">
        <w:rPr>
          <w:rFonts w:ascii="Century Gothic" w:eastAsia="Times New Roman" w:hAnsi="Century Gothic"/>
          <w:b/>
          <w:color w:val="222222"/>
          <w:kern w:val="0"/>
          <w:szCs w:val="21"/>
          <w:u w:val="single"/>
          <w:lang w:val="es-ES_tradnl" w:eastAsia="en-US"/>
        </w:rPr>
        <w:lastRenderedPageBreak/>
        <w:t>Tareas para Próxima actividad</w:t>
      </w:r>
      <w:r w:rsidRPr="00344EFD">
        <w:rPr>
          <w:rFonts w:ascii="Century Gothic" w:eastAsia="Times New Roman" w:hAnsi="Century Gothic"/>
          <w:color w:val="222222"/>
          <w:kern w:val="0"/>
          <w:szCs w:val="21"/>
          <w:u w:val="single"/>
          <w:lang w:val="es-ES_tradnl" w:eastAsia="en-US"/>
        </w:rPr>
        <w:t>:</w:t>
      </w:r>
    </w:p>
    <w:bookmarkEnd w:id="5"/>
    <w:p w14:paraId="476A1415" w14:textId="77777777" w:rsidR="004014D6" w:rsidRPr="004014D6" w:rsidRDefault="004014D6" w:rsidP="004014D6">
      <w:pPr>
        <w:pStyle w:val="Prrafodelista"/>
        <w:numPr>
          <w:ilvl w:val="0"/>
          <w:numId w:val="24"/>
        </w:numPr>
        <w:jc w:val="left"/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</w:pPr>
      <w:r w:rsidRPr="004014D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 xml:space="preserve">Actualizar la tabla de monitoreo según acuerdo con el CDM </w:t>
      </w:r>
    </w:p>
    <w:p w14:paraId="4B9144AB" w14:textId="77777777" w:rsidR="004014D6" w:rsidRPr="004014D6" w:rsidRDefault="004014D6" w:rsidP="004014D6">
      <w:pPr>
        <w:pStyle w:val="Prrafodelista"/>
        <w:numPr>
          <w:ilvl w:val="0"/>
          <w:numId w:val="24"/>
        </w:numPr>
        <w:jc w:val="left"/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</w:pPr>
      <w:r w:rsidRPr="004014D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 xml:space="preserve">Revisar las nuevas problemáticas </w:t>
      </w:r>
    </w:p>
    <w:p w14:paraId="05A78D06" w14:textId="4A004DE0" w:rsidR="004014D6" w:rsidRPr="004014D6" w:rsidRDefault="004014D6" w:rsidP="004014D6">
      <w:pPr>
        <w:pStyle w:val="Prrafodelista"/>
        <w:numPr>
          <w:ilvl w:val="0"/>
          <w:numId w:val="24"/>
        </w:numPr>
        <w:jc w:val="left"/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</w:pPr>
      <w:r w:rsidRPr="004014D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 xml:space="preserve">Agregar al diagnóstico los cambios sugeridos por el CDM en caso necesario </w:t>
      </w:r>
    </w:p>
    <w:p w14:paraId="49D0C7D8" w14:textId="7278216F" w:rsidR="00D052C8" w:rsidRDefault="00D052C8" w:rsidP="004014D6">
      <w:pPr>
        <w:jc w:val="left"/>
        <w:rPr>
          <w:rFonts w:ascii="Century Gothic" w:eastAsia="Times New Roman" w:hAnsi="Century Gothic"/>
          <w:color w:val="222222"/>
          <w:kern w:val="0"/>
          <w:sz w:val="18"/>
          <w:szCs w:val="18"/>
          <w:u w:val="single"/>
          <w:lang w:val="es-ES_tradnl" w:eastAsia="en-US"/>
        </w:rPr>
      </w:pPr>
      <w:r w:rsidRPr="00344EFD">
        <w:rPr>
          <w:rFonts w:ascii="Century Gothic" w:eastAsia="Times New Roman" w:hAnsi="Century Gothic"/>
          <w:b/>
          <w:color w:val="222222"/>
          <w:kern w:val="0"/>
          <w:sz w:val="18"/>
          <w:szCs w:val="18"/>
          <w:u w:val="single"/>
          <w:lang w:val="es-ES_tradnl" w:eastAsia="en-US"/>
        </w:rPr>
        <w:t>Materiales en este paso</w:t>
      </w:r>
      <w:r w:rsidRPr="00344EFD">
        <w:rPr>
          <w:rFonts w:ascii="Century Gothic" w:eastAsia="Times New Roman" w:hAnsi="Century Gothic"/>
          <w:color w:val="222222"/>
          <w:kern w:val="0"/>
          <w:sz w:val="18"/>
          <w:szCs w:val="18"/>
          <w:u w:val="single"/>
          <w:lang w:val="es-ES_tradnl" w:eastAsia="en-US"/>
        </w:rPr>
        <w:t>:</w:t>
      </w:r>
    </w:p>
    <w:p w14:paraId="2398C4D4" w14:textId="77777777" w:rsidR="00C50B28" w:rsidRPr="00A07CF8" w:rsidRDefault="00C50B28" w:rsidP="00C50B28">
      <w:pPr>
        <w:jc w:val="left"/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</w:pPr>
    </w:p>
    <w:p w14:paraId="3CE5C3A1" w14:textId="172B0AD0" w:rsidR="004D7246" w:rsidRPr="004D7246" w:rsidRDefault="004014D6" w:rsidP="004D7246">
      <w:pPr>
        <w:pStyle w:val="Prrafodelista"/>
        <w:numPr>
          <w:ilvl w:val="0"/>
          <w:numId w:val="19"/>
        </w:numPr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</w:pPr>
      <w:r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A</w:t>
      </w:r>
      <w:r w:rsidR="004D7246"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PMD01-F01 Registro de participantes.docx</w:t>
      </w:r>
    </w:p>
    <w:p w14:paraId="61F60137" w14:textId="07551A6A" w:rsidR="004D7246" w:rsidRPr="004D7246" w:rsidRDefault="004014D6" w:rsidP="00532E4B">
      <w:pPr>
        <w:pStyle w:val="Prrafodelista"/>
        <w:numPr>
          <w:ilvl w:val="0"/>
          <w:numId w:val="19"/>
        </w:numPr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</w:pPr>
      <w:r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A</w:t>
      </w:r>
      <w:r w:rsidR="004D7246"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PMD0</w:t>
      </w:r>
      <w:r w:rsidR="000505FC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1</w:t>
      </w:r>
      <w:r w:rsidR="004D7246"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-F0</w:t>
      </w:r>
      <w:r w:rsidR="000505FC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2</w:t>
      </w:r>
      <w:r w:rsidR="004D7246"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 xml:space="preserve"> Agenda </w:t>
      </w:r>
      <w:r w:rsidRPr="00EE2275">
        <w:rPr>
          <w:rFonts w:ascii="Century Gothic" w:eastAsia="Times New Roman" w:hAnsi="Century Gothic"/>
          <w:bCs/>
          <w:color w:val="222222"/>
          <w:kern w:val="0"/>
          <w:szCs w:val="21"/>
          <w:lang w:val="es-ES_tradnl" w:eastAsia="en-US"/>
        </w:rPr>
        <w:t>Revisión de informe de monitoreo anual del PMD, actualización del diagnóstico Municipal (Síntesis)-identificación de nuevas problemáticas</w:t>
      </w:r>
      <w:r w:rsidR="004D7246"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.docx</w:t>
      </w:r>
    </w:p>
    <w:p w14:paraId="359973FF" w14:textId="28944140" w:rsidR="004D7246" w:rsidRDefault="004014D6" w:rsidP="004D7246">
      <w:pPr>
        <w:pStyle w:val="Prrafodelista"/>
        <w:numPr>
          <w:ilvl w:val="0"/>
          <w:numId w:val="19"/>
        </w:numPr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</w:pPr>
      <w:r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A</w:t>
      </w:r>
      <w:r w:rsidR="004D7246"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PMD0</w:t>
      </w:r>
      <w:r w:rsidR="000505FC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1</w:t>
      </w:r>
      <w:r w:rsidR="004D7246"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-P01</w:t>
      </w:r>
      <w:r w:rsidRPr="004014D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Revisión de informe de monitoreo anual del PMD,</w:t>
      </w:r>
      <w:r w:rsidR="00C062ED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 xml:space="preserve"> </w:t>
      </w:r>
      <w:r w:rsidRPr="004014D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actualización del diagnóstico Municipal (Síntesis)-identificación de nuevas problemáticas</w:t>
      </w:r>
      <w:r w:rsidR="004D7246"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.pptx</w:t>
      </w:r>
    </w:p>
    <w:p w14:paraId="1F1F30A5" w14:textId="5410E04E" w:rsidR="000505FC" w:rsidRPr="004D7246" w:rsidRDefault="000505FC" w:rsidP="004D7246">
      <w:pPr>
        <w:pStyle w:val="Prrafodelista"/>
        <w:numPr>
          <w:ilvl w:val="0"/>
          <w:numId w:val="19"/>
        </w:numPr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</w:pPr>
      <w:r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APMD01-F03 Formato de informe de monitoreo anual del PMD.docx</w:t>
      </w:r>
    </w:p>
    <w:p w14:paraId="423F2179" w14:textId="6BBCE187" w:rsidR="004D7246" w:rsidRPr="004D7246" w:rsidRDefault="004D7246" w:rsidP="004D7246">
      <w:pPr>
        <w:pStyle w:val="Prrafodelista"/>
        <w:numPr>
          <w:ilvl w:val="0"/>
          <w:numId w:val="19"/>
        </w:numPr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</w:pPr>
      <w:r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PMD0</w:t>
      </w:r>
      <w:r w:rsidR="00085E1F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1</w:t>
      </w:r>
      <w:r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-F0</w:t>
      </w:r>
      <w:r w:rsidR="00085E1F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8</w:t>
      </w:r>
      <w:r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 xml:space="preserve"> Formato de validación de síntesis de diagnóstico municipal.docx</w:t>
      </w:r>
    </w:p>
    <w:p w14:paraId="0AF3EB16" w14:textId="4C4906BC" w:rsidR="004D7246" w:rsidRPr="004D7246" w:rsidRDefault="004D7246" w:rsidP="004D7246">
      <w:pPr>
        <w:pStyle w:val="Prrafodelista"/>
        <w:numPr>
          <w:ilvl w:val="0"/>
          <w:numId w:val="19"/>
        </w:numPr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</w:pPr>
      <w:r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PMD02-F0</w:t>
      </w:r>
      <w:r w:rsidR="00085E1F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>2</w:t>
      </w:r>
      <w:r w:rsidRPr="004D7246"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  <w:t xml:space="preserve"> Formato de registro de problemáticas por ejes.xlsx</w:t>
      </w:r>
    </w:p>
    <w:p w14:paraId="37C62352" w14:textId="63323711" w:rsidR="00344EFD" w:rsidRPr="004D7246" w:rsidRDefault="00344EFD" w:rsidP="004014D6">
      <w:pPr>
        <w:pStyle w:val="Prrafodelista"/>
        <w:ind w:left="502"/>
        <w:rPr>
          <w:rFonts w:ascii="Century Gothic" w:hAnsi="Century Gothic"/>
          <w:bCs/>
          <w:iCs/>
          <w:color w:val="333333"/>
          <w:szCs w:val="21"/>
          <w:shd w:val="clear" w:color="auto" w:fill="FFFFFF"/>
          <w:lang w:val="es-ES"/>
        </w:rPr>
      </w:pPr>
    </w:p>
    <w:sectPr w:rsidR="00344EFD" w:rsidRPr="004D7246" w:rsidSect="005C5595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FA902" w14:textId="77777777" w:rsidR="00772352" w:rsidRDefault="00772352" w:rsidP="00452BB8">
      <w:r>
        <w:separator/>
      </w:r>
    </w:p>
  </w:endnote>
  <w:endnote w:type="continuationSeparator" w:id="0">
    <w:p w14:paraId="4DF2B139" w14:textId="77777777" w:rsidR="00772352" w:rsidRDefault="00772352" w:rsidP="00452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92F11" w14:textId="77777777" w:rsidR="00772352" w:rsidRDefault="00772352" w:rsidP="00452BB8">
      <w:r>
        <w:separator/>
      </w:r>
    </w:p>
  </w:footnote>
  <w:footnote w:type="continuationSeparator" w:id="0">
    <w:p w14:paraId="2937E9F5" w14:textId="77777777" w:rsidR="00772352" w:rsidRDefault="00772352" w:rsidP="00452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BFBBC" w14:textId="1DDB6A0D" w:rsidR="004E22FC" w:rsidRPr="00590053" w:rsidRDefault="004E22FC" w:rsidP="004E22FC">
    <w:pPr>
      <w:jc w:val="center"/>
      <w:rPr>
        <w:rFonts w:ascii="Times New Roman" w:hAnsi="Times New Roman"/>
        <w:lang w:val="es-DO"/>
      </w:rPr>
    </w:pPr>
    <w:r w:rsidRPr="004E22FC">
      <w:rPr>
        <w:rFonts w:ascii="Times New Roman" w:hAnsi="Times New Roman"/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BF51DAF" wp14:editId="671BCBF2">
              <wp:simplePos x="0" y="0"/>
              <wp:positionH relativeFrom="column">
                <wp:posOffset>-434340</wp:posOffset>
              </wp:positionH>
              <wp:positionV relativeFrom="paragraph">
                <wp:posOffset>-304800</wp:posOffset>
              </wp:positionV>
              <wp:extent cx="906780" cy="533400"/>
              <wp:effectExtent l="0" t="0" r="26670" b="19050"/>
              <wp:wrapNone/>
              <wp:docPr id="4" name="Rectángulo: esquinas redondeada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6780" cy="5334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CE702" w14:textId="77777777" w:rsidR="004E22FC" w:rsidRPr="00B26303" w:rsidRDefault="004E22FC" w:rsidP="004E22FC">
                          <w:pPr>
                            <w:jc w:val="center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B26303">
                            <w:rPr>
                              <w:b/>
                              <w:bCs/>
                              <w:sz w:val="14"/>
                              <w:szCs w:val="14"/>
                              <w:highlight w:val="yellow"/>
                            </w:rPr>
                            <w:t xml:space="preserve">Logo </w:t>
                          </w:r>
                          <w:r w:rsidRPr="004E22FC">
                            <w:rPr>
                              <w:b/>
                              <w:bCs/>
                              <w:sz w:val="14"/>
                              <w:szCs w:val="14"/>
                              <w:highlight w:val="yellow"/>
                              <w:lang w:val="es-DO"/>
                            </w:rPr>
                            <w:t>Ayuntamiento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BF51DAF" id="Rectángulo: esquinas redondeadas 4" o:spid="_x0000_s1026" style="position:absolute;left:0;text-align:left;margin-left:-34.2pt;margin-top:-24pt;width:71.4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" fillcolor="white [3201]" strokecolor="black [3200]" strokeweight="2pt">
              <v:textbox>
                <w:txbxContent>
                  <w:p w14:paraId="5EBCE702" w14:textId="77777777" w:rsidR="004E22FC" w:rsidRPr="00B26303" w:rsidRDefault="004E22FC" w:rsidP="004E22FC">
                    <w:pPr>
                      <w:jc w:val="center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B26303">
                      <w:rPr>
                        <w:b/>
                        <w:bCs/>
                        <w:sz w:val="14"/>
                        <w:szCs w:val="14"/>
                        <w:highlight w:val="yellow"/>
                      </w:rPr>
                      <w:t xml:space="preserve">Logo </w:t>
                    </w:r>
                    <w:r w:rsidRPr="004E22FC">
                      <w:rPr>
                        <w:b/>
                        <w:bCs/>
                        <w:sz w:val="14"/>
                        <w:szCs w:val="14"/>
                        <w:highlight w:val="yellow"/>
                        <w:lang w:val="es-DO"/>
                      </w:rPr>
                      <w:t>Ayuntamiento</w:t>
                    </w:r>
                  </w:p>
                </w:txbxContent>
              </v:textbox>
            </v:roundrect>
          </w:pict>
        </mc:Fallback>
      </mc:AlternateContent>
    </w:r>
    <w:r w:rsidRPr="004E22FC">
      <w:rPr>
        <w:rFonts w:ascii="Times New Roman" w:hAnsi="Times New Roman"/>
        <w:b/>
        <w:sz w:val="32"/>
        <w:highlight w:val="yellow"/>
        <w:lang w:val="es-DO"/>
      </w:rPr>
      <w:t>Ayuntamiento</w:t>
    </w:r>
    <w:r w:rsidRPr="00590053">
      <w:rPr>
        <w:rFonts w:ascii="Times New Roman" w:hAnsi="Times New Roman"/>
        <w:b/>
        <w:sz w:val="32"/>
        <w:highlight w:val="yellow"/>
        <w:lang w:val="es-DO"/>
      </w:rPr>
      <w:t xml:space="preserve"> Municipal </w:t>
    </w:r>
    <w:r w:rsidR="00011B8E" w:rsidRPr="00011B8E">
      <w:rPr>
        <w:rFonts w:ascii="Times New Roman" w:hAnsi="Times New Roman"/>
        <w:b/>
        <w:sz w:val="32"/>
        <w:highlight w:val="yellow"/>
        <w:lang w:val="es-DO"/>
      </w:rPr>
      <w:t>XXXXXX</w:t>
    </w:r>
  </w:p>
  <w:p w14:paraId="4A9D8979" w14:textId="56AF2491" w:rsidR="00B56C21" w:rsidRDefault="00B56C21" w:rsidP="00AE2913">
    <w:pPr>
      <w:pStyle w:val="Encabezado"/>
      <w:jc w:val="right"/>
      <w:rPr>
        <w:lang w:val="es-CL"/>
      </w:rPr>
    </w:pPr>
    <w:r>
      <w:rPr>
        <w:noProof/>
        <w:lang w:val="es-DO" w:eastAsia="es-DO"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688F37FC" wp14:editId="5963A400">
              <wp:simplePos x="0" y="0"/>
              <wp:positionH relativeFrom="margin">
                <wp:posOffset>47625</wp:posOffset>
              </wp:positionH>
              <wp:positionV relativeFrom="paragraph">
                <wp:posOffset>83184</wp:posOffset>
              </wp:positionV>
              <wp:extent cx="5915025" cy="0"/>
              <wp:effectExtent l="0" t="0" r="0" b="0"/>
              <wp:wrapNone/>
              <wp:docPr id="2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1502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407DE3" id="Straight Connector 9" o:spid="_x0000_s1026" style="position:absolute;flip:y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3.75pt,6.55pt" to="469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" strokecolor="#7f7f7f [1612]" strokeweight="1pt">
              <o:lock v:ext="edit" shapetype="f"/>
              <w10:wrap anchorx="margin"/>
            </v:line>
          </w:pict>
        </mc:Fallback>
      </mc:AlternateContent>
    </w:r>
    <w:r w:rsidR="00D3463F">
      <w:rPr>
        <w:lang w:val="es-CL"/>
      </w:rPr>
      <w:t xml:space="preserve"> </w:t>
    </w:r>
  </w:p>
  <w:p w14:paraId="181AB063" w14:textId="48D170A2" w:rsidR="00D3463F" w:rsidRPr="00BE1D78" w:rsidRDefault="00EE2275" w:rsidP="00AE2913">
    <w:pPr>
      <w:pStyle w:val="Encabezado"/>
      <w:jc w:val="right"/>
      <w:rPr>
        <w:b/>
        <w:bCs/>
        <w:lang w:val="es-CL"/>
      </w:rPr>
    </w:pPr>
    <w:r>
      <w:rPr>
        <w:b/>
        <w:bCs/>
        <w:lang w:val="es-CL"/>
      </w:rPr>
      <w:t>A</w:t>
    </w:r>
    <w:r w:rsidR="001F6B76">
      <w:rPr>
        <w:b/>
        <w:bCs/>
        <w:lang w:val="es-CL"/>
      </w:rPr>
      <w:t>PMD0</w:t>
    </w:r>
    <w:r>
      <w:rPr>
        <w:b/>
        <w:bCs/>
        <w:lang w:val="es-CL"/>
      </w:rPr>
      <w:t>1</w:t>
    </w:r>
    <w:r w:rsidR="00D3463F" w:rsidRPr="00BE1D78">
      <w:rPr>
        <w:b/>
        <w:bCs/>
        <w:lang w:val="es-CL"/>
      </w:rPr>
      <w:t>-F0</w:t>
    </w:r>
    <w:r>
      <w:rPr>
        <w:b/>
        <w:bCs/>
        <w:lang w:val="es-C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B27D1"/>
    <w:multiLevelType w:val="hybridMultilevel"/>
    <w:tmpl w:val="6C404818"/>
    <w:lvl w:ilvl="0" w:tplc="0E4247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DEF4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1091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FA1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34BF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A87B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FE9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841D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8891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8268C"/>
    <w:multiLevelType w:val="hybridMultilevel"/>
    <w:tmpl w:val="19923DD8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2B1E"/>
    <w:multiLevelType w:val="hybridMultilevel"/>
    <w:tmpl w:val="D5385F3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37F97"/>
    <w:multiLevelType w:val="hybridMultilevel"/>
    <w:tmpl w:val="2182DE86"/>
    <w:lvl w:ilvl="0" w:tplc="1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D553442"/>
    <w:multiLevelType w:val="hybridMultilevel"/>
    <w:tmpl w:val="23DAECC4"/>
    <w:lvl w:ilvl="0" w:tplc="1C0A000F">
      <w:start w:val="1"/>
      <w:numFmt w:val="decimal"/>
      <w:lvlText w:val="%1."/>
      <w:lvlJc w:val="left"/>
      <w:pPr>
        <w:ind w:left="1428" w:hanging="360"/>
      </w:pPr>
    </w:lvl>
    <w:lvl w:ilvl="1" w:tplc="1C0A0019" w:tentative="1">
      <w:start w:val="1"/>
      <w:numFmt w:val="lowerLetter"/>
      <w:lvlText w:val="%2."/>
      <w:lvlJc w:val="left"/>
      <w:pPr>
        <w:ind w:left="2148" w:hanging="360"/>
      </w:pPr>
    </w:lvl>
    <w:lvl w:ilvl="2" w:tplc="1C0A001B" w:tentative="1">
      <w:start w:val="1"/>
      <w:numFmt w:val="lowerRoman"/>
      <w:lvlText w:val="%3."/>
      <w:lvlJc w:val="right"/>
      <w:pPr>
        <w:ind w:left="2868" w:hanging="180"/>
      </w:pPr>
    </w:lvl>
    <w:lvl w:ilvl="3" w:tplc="1C0A000F" w:tentative="1">
      <w:start w:val="1"/>
      <w:numFmt w:val="decimal"/>
      <w:lvlText w:val="%4."/>
      <w:lvlJc w:val="left"/>
      <w:pPr>
        <w:ind w:left="3588" w:hanging="360"/>
      </w:pPr>
    </w:lvl>
    <w:lvl w:ilvl="4" w:tplc="1C0A0019" w:tentative="1">
      <w:start w:val="1"/>
      <w:numFmt w:val="lowerLetter"/>
      <w:lvlText w:val="%5."/>
      <w:lvlJc w:val="left"/>
      <w:pPr>
        <w:ind w:left="4308" w:hanging="360"/>
      </w:pPr>
    </w:lvl>
    <w:lvl w:ilvl="5" w:tplc="1C0A001B" w:tentative="1">
      <w:start w:val="1"/>
      <w:numFmt w:val="lowerRoman"/>
      <w:lvlText w:val="%6."/>
      <w:lvlJc w:val="right"/>
      <w:pPr>
        <w:ind w:left="5028" w:hanging="180"/>
      </w:pPr>
    </w:lvl>
    <w:lvl w:ilvl="6" w:tplc="1C0A000F" w:tentative="1">
      <w:start w:val="1"/>
      <w:numFmt w:val="decimal"/>
      <w:lvlText w:val="%7."/>
      <w:lvlJc w:val="left"/>
      <w:pPr>
        <w:ind w:left="5748" w:hanging="360"/>
      </w:pPr>
    </w:lvl>
    <w:lvl w:ilvl="7" w:tplc="1C0A0019" w:tentative="1">
      <w:start w:val="1"/>
      <w:numFmt w:val="lowerLetter"/>
      <w:lvlText w:val="%8."/>
      <w:lvlJc w:val="left"/>
      <w:pPr>
        <w:ind w:left="6468" w:hanging="360"/>
      </w:pPr>
    </w:lvl>
    <w:lvl w:ilvl="8" w:tplc="1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F987EBB"/>
    <w:multiLevelType w:val="hybridMultilevel"/>
    <w:tmpl w:val="1DDCC86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0B25FA"/>
    <w:multiLevelType w:val="hybridMultilevel"/>
    <w:tmpl w:val="592A0E3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F7EE5"/>
    <w:multiLevelType w:val="hybridMultilevel"/>
    <w:tmpl w:val="B2B2E722"/>
    <w:lvl w:ilvl="0" w:tplc="04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5E06F59"/>
    <w:multiLevelType w:val="hybridMultilevel"/>
    <w:tmpl w:val="D956585C"/>
    <w:lvl w:ilvl="0" w:tplc="5A606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90AE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D085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849B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4CB1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2AE9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703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62C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00E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7F0DB9"/>
    <w:multiLevelType w:val="hybridMultilevel"/>
    <w:tmpl w:val="3246FDBE"/>
    <w:lvl w:ilvl="0" w:tplc="28D83F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6EC6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20B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4C1F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D047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02FA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C00B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B0B0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0A59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981733"/>
    <w:multiLevelType w:val="hybridMultilevel"/>
    <w:tmpl w:val="618CAFA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91BC7"/>
    <w:multiLevelType w:val="hybridMultilevel"/>
    <w:tmpl w:val="9DA444F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D4080"/>
    <w:multiLevelType w:val="hybridMultilevel"/>
    <w:tmpl w:val="7C043410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B17B3"/>
    <w:multiLevelType w:val="hybridMultilevel"/>
    <w:tmpl w:val="E312D29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E2C68"/>
    <w:multiLevelType w:val="hybridMultilevel"/>
    <w:tmpl w:val="B810C3C6"/>
    <w:lvl w:ilvl="0" w:tplc="34EC9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660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56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5472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B8D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9023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5C2B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1A5C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445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DF3380"/>
    <w:multiLevelType w:val="hybridMultilevel"/>
    <w:tmpl w:val="DC52E914"/>
    <w:lvl w:ilvl="0" w:tplc="4404B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64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F839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1226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6ED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FA0E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B6A6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B8AF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EAB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E3E0B"/>
    <w:multiLevelType w:val="hybridMultilevel"/>
    <w:tmpl w:val="DE8A0266"/>
    <w:lvl w:ilvl="0" w:tplc="040A000F">
      <w:start w:val="1"/>
      <w:numFmt w:val="decimal"/>
      <w:lvlText w:val="%1."/>
      <w:lvlJc w:val="left"/>
      <w:pPr>
        <w:ind w:left="502" w:hanging="360"/>
      </w:pPr>
    </w:lvl>
    <w:lvl w:ilvl="1" w:tplc="040A0019" w:tentative="1">
      <w:start w:val="1"/>
      <w:numFmt w:val="lowerLetter"/>
      <w:lvlText w:val="%2."/>
      <w:lvlJc w:val="left"/>
      <w:pPr>
        <w:ind w:left="1222" w:hanging="360"/>
      </w:pPr>
    </w:lvl>
    <w:lvl w:ilvl="2" w:tplc="040A001B" w:tentative="1">
      <w:start w:val="1"/>
      <w:numFmt w:val="lowerRoman"/>
      <w:lvlText w:val="%3."/>
      <w:lvlJc w:val="right"/>
      <w:pPr>
        <w:ind w:left="1942" w:hanging="180"/>
      </w:pPr>
    </w:lvl>
    <w:lvl w:ilvl="3" w:tplc="040A000F" w:tentative="1">
      <w:start w:val="1"/>
      <w:numFmt w:val="decimal"/>
      <w:lvlText w:val="%4."/>
      <w:lvlJc w:val="left"/>
      <w:pPr>
        <w:ind w:left="2662" w:hanging="360"/>
      </w:pPr>
    </w:lvl>
    <w:lvl w:ilvl="4" w:tplc="040A0019" w:tentative="1">
      <w:start w:val="1"/>
      <w:numFmt w:val="lowerLetter"/>
      <w:lvlText w:val="%5."/>
      <w:lvlJc w:val="left"/>
      <w:pPr>
        <w:ind w:left="3382" w:hanging="360"/>
      </w:pPr>
    </w:lvl>
    <w:lvl w:ilvl="5" w:tplc="040A001B" w:tentative="1">
      <w:start w:val="1"/>
      <w:numFmt w:val="lowerRoman"/>
      <w:lvlText w:val="%6."/>
      <w:lvlJc w:val="right"/>
      <w:pPr>
        <w:ind w:left="4102" w:hanging="180"/>
      </w:pPr>
    </w:lvl>
    <w:lvl w:ilvl="6" w:tplc="040A000F" w:tentative="1">
      <w:start w:val="1"/>
      <w:numFmt w:val="decimal"/>
      <w:lvlText w:val="%7."/>
      <w:lvlJc w:val="left"/>
      <w:pPr>
        <w:ind w:left="4822" w:hanging="360"/>
      </w:pPr>
    </w:lvl>
    <w:lvl w:ilvl="7" w:tplc="040A0019" w:tentative="1">
      <w:start w:val="1"/>
      <w:numFmt w:val="lowerLetter"/>
      <w:lvlText w:val="%8."/>
      <w:lvlJc w:val="left"/>
      <w:pPr>
        <w:ind w:left="5542" w:hanging="360"/>
      </w:pPr>
    </w:lvl>
    <w:lvl w:ilvl="8" w:tplc="0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2AD1DBB"/>
    <w:multiLevelType w:val="hybridMultilevel"/>
    <w:tmpl w:val="89365B7A"/>
    <w:lvl w:ilvl="0" w:tplc="E8F0D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B4D5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66CD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3CE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8829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08A5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660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F22E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1C25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487BFC"/>
    <w:multiLevelType w:val="hybridMultilevel"/>
    <w:tmpl w:val="74A66914"/>
    <w:lvl w:ilvl="0" w:tplc="B3E02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2EC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601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665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BE05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E8EE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309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840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86FD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12DC9"/>
    <w:multiLevelType w:val="hybridMultilevel"/>
    <w:tmpl w:val="6D06F4D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E87DDE"/>
    <w:multiLevelType w:val="hybridMultilevel"/>
    <w:tmpl w:val="0AFEEE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81DA7"/>
    <w:multiLevelType w:val="hybridMultilevel"/>
    <w:tmpl w:val="74020636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7D69DA"/>
    <w:multiLevelType w:val="hybridMultilevel"/>
    <w:tmpl w:val="3084C8E2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032204"/>
    <w:multiLevelType w:val="hybridMultilevel"/>
    <w:tmpl w:val="612A1F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2"/>
  </w:num>
  <w:num w:numId="6">
    <w:abstractNumId w:val="22"/>
  </w:num>
  <w:num w:numId="7">
    <w:abstractNumId w:val="23"/>
  </w:num>
  <w:num w:numId="8">
    <w:abstractNumId w:val="21"/>
  </w:num>
  <w:num w:numId="9">
    <w:abstractNumId w:val="20"/>
  </w:num>
  <w:num w:numId="10">
    <w:abstractNumId w:val="5"/>
  </w:num>
  <w:num w:numId="11">
    <w:abstractNumId w:val="17"/>
  </w:num>
  <w:num w:numId="12">
    <w:abstractNumId w:val="15"/>
  </w:num>
  <w:num w:numId="13">
    <w:abstractNumId w:val="9"/>
  </w:num>
  <w:num w:numId="14">
    <w:abstractNumId w:val="10"/>
  </w:num>
  <w:num w:numId="15">
    <w:abstractNumId w:val="13"/>
  </w:num>
  <w:num w:numId="16">
    <w:abstractNumId w:val="11"/>
  </w:num>
  <w:num w:numId="17">
    <w:abstractNumId w:val="18"/>
  </w:num>
  <w:num w:numId="18">
    <w:abstractNumId w:val="8"/>
  </w:num>
  <w:num w:numId="19">
    <w:abstractNumId w:val="16"/>
  </w:num>
  <w:num w:numId="20">
    <w:abstractNumId w:val="7"/>
  </w:num>
  <w:num w:numId="21">
    <w:abstractNumId w:val="0"/>
  </w:num>
  <w:num w:numId="22">
    <w:abstractNumId w:val="14"/>
  </w:num>
  <w:num w:numId="23">
    <w:abstractNumId w:val="1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BB8"/>
    <w:rsid w:val="000029EF"/>
    <w:rsid w:val="00011B8E"/>
    <w:rsid w:val="00024B0E"/>
    <w:rsid w:val="000266ED"/>
    <w:rsid w:val="00034E1B"/>
    <w:rsid w:val="00047F4E"/>
    <w:rsid w:val="000505FC"/>
    <w:rsid w:val="00085E1F"/>
    <w:rsid w:val="000A7300"/>
    <w:rsid w:val="000A7CDF"/>
    <w:rsid w:val="000F6071"/>
    <w:rsid w:val="001021DA"/>
    <w:rsid w:val="001251B4"/>
    <w:rsid w:val="001254B8"/>
    <w:rsid w:val="001467BA"/>
    <w:rsid w:val="001B1B37"/>
    <w:rsid w:val="001F2C07"/>
    <w:rsid w:val="001F6B76"/>
    <w:rsid w:val="00224199"/>
    <w:rsid w:val="00226B5F"/>
    <w:rsid w:val="00234B56"/>
    <w:rsid w:val="00292EFF"/>
    <w:rsid w:val="0029314D"/>
    <w:rsid w:val="002B668B"/>
    <w:rsid w:val="002C1144"/>
    <w:rsid w:val="003030C3"/>
    <w:rsid w:val="0032071C"/>
    <w:rsid w:val="00341B66"/>
    <w:rsid w:val="00344EFD"/>
    <w:rsid w:val="00345173"/>
    <w:rsid w:val="003567BE"/>
    <w:rsid w:val="003A3272"/>
    <w:rsid w:val="003E744D"/>
    <w:rsid w:val="004014D6"/>
    <w:rsid w:val="004263F7"/>
    <w:rsid w:val="00452BB8"/>
    <w:rsid w:val="00476222"/>
    <w:rsid w:val="00476707"/>
    <w:rsid w:val="00481D99"/>
    <w:rsid w:val="0049537A"/>
    <w:rsid w:val="00496E12"/>
    <w:rsid w:val="004D7246"/>
    <w:rsid w:val="004E22FC"/>
    <w:rsid w:val="004E572E"/>
    <w:rsid w:val="005003BC"/>
    <w:rsid w:val="00503D78"/>
    <w:rsid w:val="005137DA"/>
    <w:rsid w:val="00557147"/>
    <w:rsid w:val="00560995"/>
    <w:rsid w:val="00566354"/>
    <w:rsid w:val="005668AA"/>
    <w:rsid w:val="00572760"/>
    <w:rsid w:val="00572DE9"/>
    <w:rsid w:val="0058540B"/>
    <w:rsid w:val="00590053"/>
    <w:rsid w:val="005C5595"/>
    <w:rsid w:val="00611B69"/>
    <w:rsid w:val="00613535"/>
    <w:rsid w:val="0064017E"/>
    <w:rsid w:val="00653DED"/>
    <w:rsid w:val="00686224"/>
    <w:rsid w:val="00697EB2"/>
    <w:rsid w:val="006B26A2"/>
    <w:rsid w:val="006B3EFD"/>
    <w:rsid w:val="00726063"/>
    <w:rsid w:val="00733FF4"/>
    <w:rsid w:val="0073799D"/>
    <w:rsid w:val="007475D3"/>
    <w:rsid w:val="00762039"/>
    <w:rsid w:val="00771094"/>
    <w:rsid w:val="00772352"/>
    <w:rsid w:val="00791DCC"/>
    <w:rsid w:val="007C68A1"/>
    <w:rsid w:val="007E1932"/>
    <w:rsid w:val="007E501E"/>
    <w:rsid w:val="00805BB6"/>
    <w:rsid w:val="00811BB2"/>
    <w:rsid w:val="008462C4"/>
    <w:rsid w:val="00860E99"/>
    <w:rsid w:val="00870394"/>
    <w:rsid w:val="00877E0B"/>
    <w:rsid w:val="00882479"/>
    <w:rsid w:val="008A28A2"/>
    <w:rsid w:val="008B6E50"/>
    <w:rsid w:val="008B741B"/>
    <w:rsid w:val="008C15EC"/>
    <w:rsid w:val="008D229A"/>
    <w:rsid w:val="008D5A1A"/>
    <w:rsid w:val="00923788"/>
    <w:rsid w:val="009330E3"/>
    <w:rsid w:val="00960A83"/>
    <w:rsid w:val="009620E8"/>
    <w:rsid w:val="009947E4"/>
    <w:rsid w:val="009B0478"/>
    <w:rsid w:val="009C40B3"/>
    <w:rsid w:val="009D0578"/>
    <w:rsid w:val="00A01930"/>
    <w:rsid w:val="00A078C8"/>
    <w:rsid w:val="00A07CF8"/>
    <w:rsid w:val="00A210AA"/>
    <w:rsid w:val="00A42C01"/>
    <w:rsid w:val="00A61F1E"/>
    <w:rsid w:val="00AC1220"/>
    <w:rsid w:val="00AE2913"/>
    <w:rsid w:val="00B31C27"/>
    <w:rsid w:val="00B56C21"/>
    <w:rsid w:val="00B57DF9"/>
    <w:rsid w:val="00B65701"/>
    <w:rsid w:val="00BE1D78"/>
    <w:rsid w:val="00BE3886"/>
    <w:rsid w:val="00BF0A7D"/>
    <w:rsid w:val="00C062ED"/>
    <w:rsid w:val="00C40EFE"/>
    <w:rsid w:val="00C50B28"/>
    <w:rsid w:val="00C76766"/>
    <w:rsid w:val="00C803EB"/>
    <w:rsid w:val="00CB0494"/>
    <w:rsid w:val="00CD0B91"/>
    <w:rsid w:val="00CD6367"/>
    <w:rsid w:val="00D052C8"/>
    <w:rsid w:val="00D3463F"/>
    <w:rsid w:val="00D60233"/>
    <w:rsid w:val="00D72D5A"/>
    <w:rsid w:val="00D87EE2"/>
    <w:rsid w:val="00DA632A"/>
    <w:rsid w:val="00DE2002"/>
    <w:rsid w:val="00E00B92"/>
    <w:rsid w:val="00E36A29"/>
    <w:rsid w:val="00E4694C"/>
    <w:rsid w:val="00E64400"/>
    <w:rsid w:val="00EB6C64"/>
    <w:rsid w:val="00EE0E66"/>
    <w:rsid w:val="00EE2275"/>
    <w:rsid w:val="00F1759A"/>
    <w:rsid w:val="00F819DA"/>
    <w:rsid w:val="00F966DC"/>
    <w:rsid w:val="00FC426C"/>
    <w:rsid w:val="00FD249B"/>
    <w:rsid w:val="00FD2673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20766A8"/>
  <w15:docId w15:val="{56788135-9321-487F-97FF-9B2BA86D5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BB2"/>
    <w:pPr>
      <w:widowControl w:val="0"/>
      <w:spacing w:after="0" w:line="240" w:lineRule="auto"/>
      <w:jc w:val="both"/>
    </w:pPr>
    <w:rPr>
      <w:rFonts w:ascii="Century" w:eastAsia="MS Mincho" w:hAnsi="Century" w:cs="Times New Roman"/>
      <w:kern w:val="2"/>
      <w:sz w:val="21"/>
      <w:lang w:val="en-U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2BB8"/>
    <w:pPr>
      <w:widowControl/>
      <w:tabs>
        <w:tab w:val="center" w:pos="4680"/>
        <w:tab w:val="right" w:pos="9360"/>
      </w:tabs>
      <w:jc w:val="left"/>
    </w:pPr>
    <w:rPr>
      <w:rFonts w:asciiTheme="minorHAnsi" w:eastAsiaTheme="minorHAnsi" w:hAnsiTheme="minorHAnsi" w:cstheme="minorBidi"/>
      <w:kern w:val="0"/>
      <w:sz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52BB8"/>
  </w:style>
  <w:style w:type="paragraph" w:styleId="Piedepgina">
    <w:name w:val="footer"/>
    <w:basedOn w:val="Normal"/>
    <w:link w:val="PiedepginaCar"/>
    <w:uiPriority w:val="99"/>
    <w:unhideWhenUsed/>
    <w:rsid w:val="00452BB8"/>
    <w:pPr>
      <w:widowControl/>
      <w:tabs>
        <w:tab w:val="center" w:pos="4680"/>
        <w:tab w:val="right" w:pos="9360"/>
      </w:tabs>
      <w:jc w:val="left"/>
    </w:pPr>
    <w:rPr>
      <w:rFonts w:asciiTheme="minorHAnsi" w:eastAsiaTheme="minorHAnsi" w:hAnsiTheme="minorHAnsi" w:cstheme="minorBidi"/>
      <w:kern w:val="0"/>
      <w:sz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52BB8"/>
  </w:style>
  <w:style w:type="paragraph" w:styleId="Prrafodelista">
    <w:name w:val="List Paragraph"/>
    <w:basedOn w:val="Normal"/>
    <w:uiPriority w:val="34"/>
    <w:qFormat/>
    <w:rsid w:val="00811BB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251B4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val="es-DO" w:eastAsia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16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1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6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60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023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50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6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50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82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4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0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28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81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1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62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8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1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50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05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4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7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38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1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939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02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66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2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3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2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69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46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08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897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5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340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30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9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64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15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58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57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3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620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3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84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47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4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6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8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1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8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21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1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2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474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57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4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346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62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51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01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5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58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26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9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25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680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79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2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16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2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52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4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521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87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965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33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43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821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79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98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509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19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379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Dahiro Tejada</cp:lastModifiedBy>
  <cp:revision>5</cp:revision>
  <cp:lastPrinted>2020-02-28T13:48:00Z</cp:lastPrinted>
  <dcterms:created xsi:type="dcterms:W3CDTF">2022-02-01T17:42:00Z</dcterms:created>
  <dcterms:modified xsi:type="dcterms:W3CDTF">2022-02-02T15:20:00Z</dcterms:modified>
</cp:coreProperties>
</file>